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center"/>
        <w:rPr>
          <w:rFonts w:ascii="Times New Roman" w:hAnsi="Times New Roman" w:eastAsia="方正小标宋_GBK" w:cs="Times New Roman"/>
          <w:sz w:val="40"/>
          <w:szCs w:val="44"/>
        </w:rPr>
      </w:pPr>
    </w:p>
    <w:p>
      <w:pPr>
        <w:spacing w:line="550" w:lineRule="exact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50" w:lineRule="exact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1:</w:t>
      </w:r>
    </w:p>
    <w:p>
      <w:pPr>
        <w:spacing w:line="460" w:lineRule="exact"/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2025年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惠州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市制造业当家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专项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资金-产业集群建设（广佛惠共同培育国家超高清视频和智能家电产业集群三地配套</w:t>
      </w:r>
    </w:p>
    <w:p>
      <w:pPr>
        <w:spacing w:line="460" w:lineRule="exact"/>
        <w:jc w:val="center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资金）项目安排计划表</w:t>
      </w:r>
    </w:p>
    <w:tbl>
      <w:tblPr>
        <w:tblStyle w:val="6"/>
        <w:tblpPr w:leftFromText="180" w:rightFromText="180" w:vertAnchor="text" w:horzAnchor="page" w:tblpXSpec="center" w:tblpY="490"/>
        <w:tblOverlap w:val="never"/>
        <w:tblW w:w="9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2856"/>
        <w:gridCol w:w="2327"/>
        <w:gridCol w:w="1536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2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285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30"/>
                <w:szCs w:val="30"/>
              </w:rPr>
              <w:t>项目</w:t>
            </w:r>
          </w:p>
        </w:tc>
        <w:tc>
          <w:tcPr>
            <w:tcW w:w="23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30"/>
                <w:szCs w:val="30"/>
              </w:rPr>
              <w:t>项目单位</w:t>
            </w: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30"/>
                <w:szCs w:val="30"/>
              </w:rPr>
              <w:t>县区</w:t>
            </w:r>
          </w:p>
        </w:tc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30"/>
                <w:szCs w:val="30"/>
              </w:rPr>
              <w:t>拟安排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30"/>
                <w:szCs w:val="30"/>
              </w:rPr>
              <w:t>资金（万元）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  <w:jc w:val="center"/>
        </w:trPr>
        <w:tc>
          <w:tcPr>
            <w:tcW w:w="92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1</w:t>
            </w:r>
          </w:p>
        </w:tc>
        <w:tc>
          <w:tcPr>
            <w:tcW w:w="285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广佛惠共同培育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国家超高清视频和智能家电产业集群三地配套资金-实体项目</w:t>
            </w:r>
          </w:p>
        </w:tc>
        <w:tc>
          <w:tcPr>
            <w:tcW w:w="232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TCL王牌电器（惠州）有限公司</w:t>
            </w: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仲恺高新区</w:t>
            </w:r>
          </w:p>
        </w:tc>
        <w:tc>
          <w:tcPr>
            <w:tcW w:w="191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92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671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合计</w:t>
            </w:r>
          </w:p>
        </w:tc>
        <w:tc>
          <w:tcPr>
            <w:tcW w:w="191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27</w:t>
            </w:r>
          </w:p>
        </w:tc>
      </w:tr>
    </w:tbl>
    <w:p>
      <w:pPr>
        <w:rPr>
          <w:rFonts w:ascii="Times New Roman" w:hAnsi="Times New Roman" w:eastAsia="仿宋" w:cs="Times New Roman"/>
          <w:sz w:val="32"/>
          <w:szCs w:val="32"/>
        </w:rPr>
      </w:pPr>
    </w:p>
    <w:p>
      <w:pPr>
        <w:rPr>
          <w:rFonts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NumType w:fmt="decimal" w:start="3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6EE"/>
    <w:rsid w:val="000430E9"/>
    <w:rsid w:val="00076D3B"/>
    <w:rsid w:val="00086606"/>
    <w:rsid w:val="000F5EB0"/>
    <w:rsid w:val="0011629E"/>
    <w:rsid w:val="00122DF7"/>
    <w:rsid w:val="00173B53"/>
    <w:rsid w:val="0018312B"/>
    <w:rsid w:val="001A7509"/>
    <w:rsid w:val="001D7DB0"/>
    <w:rsid w:val="001E04F5"/>
    <w:rsid w:val="00204307"/>
    <w:rsid w:val="00263C08"/>
    <w:rsid w:val="002B1A5C"/>
    <w:rsid w:val="002B4AF2"/>
    <w:rsid w:val="002F109F"/>
    <w:rsid w:val="002F7E47"/>
    <w:rsid w:val="00311961"/>
    <w:rsid w:val="00335B93"/>
    <w:rsid w:val="00351383"/>
    <w:rsid w:val="00360C55"/>
    <w:rsid w:val="00385CC3"/>
    <w:rsid w:val="003A3980"/>
    <w:rsid w:val="003B067E"/>
    <w:rsid w:val="003D7489"/>
    <w:rsid w:val="004524B2"/>
    <w:rsid w:val="0047748E"/>
    <w:rsid w:val="004D7146"/>
    <w:rsid w:val="004F4A51"/>
    <w:rsid w:val="00572444"/>
    <w:rsid w:val="005856E6"/>
    <w:rsid w:val="005B131A"/>
    <w:rsid w:val="005D6A57"/>
    <w:rsid w:val="006B1A6D"/>
    <w:rsid w:val="00767FFB"/>
    <w:rsid w:val="00775A5F"/>
    <w:rsid w:val="007838B6"/>
    <w:rsid w:val="007C4C4A"/>
    <w:rsid w:val="007C5D72"/>
    <w:rsid w:val="007D107E"/>
    <w:rsid w:val="007D1BF9"/>
    <w:rsid w:val="008053BB"/>
    <w:rsid w:val="00823A02"/>
    <w:rsid w:val="0086529F"/>
    <w:rsid w:val="008A2300"/>
    <w:rsid w:val="008A5CB1"/>
    <w:rsid w:val="008B46EE"/>
    <w:rsid w:val="00914F02"/>
    <w:rsid w:val="009269C1"/>
    <w:rsid w:val="00935A11"/>
    <w:rsid w:val="0097688B"/>
    <w:rsid w:val="009770D8"/>
    <w:rsid w:val="00994728"/>
    <w:rsid w:val="009C1D44"/>
    <w:rsid w:val="00A12210"/>
    <w:rsid w:val="00A77381"/>
    <w:rsid w:val="00AB5A27"/>
    <w:rsid w:val="00AD0643"/>
    <w:rsid w:val="00BD3D93"/>
    <w:rsid w:val="00BF23B7"/>
    <w:rsid w:val="00C1142B"/>
    <w:rsid w:val="00C76969"/>
    <w:rsid w:val="00CD014F"/>
    <w:rsid w:val="00CF7B7F"/>
    <w:rsid w:val="00D03AEC"/>
    <w:rsid w:val="00D71D3D"/>
    <w:rsid w:val="00DA6DF1"/>
    <w:rsid w:val="00DB069A"/>
    <w:rsid w:val="00DD0262"/>
    <w:rsid w:val="00DD045A"/>
    <w:rsid w:val="00DE5DBE"/>
    <w:rsid w:val="00E85951"/>
    <w:rsid w:val="00E94855"/>
    <w:rsid w:val="00EA5CFD"/>
    <w:rsid w:val="00EB41EF"/>
    <w:rsid w:val="00F06EB1"/>
    <w:rsid w:val="00F5397E"/>
    <w:rsid w:val="00F824BD"/>
    <w:rsid w:val="00F86B61"/>
    <w:rsid w:val="00F96BA4"/>
    <w:rsid w:val="00FB2C0C"/>
    <w:rsid w:val="00FC5934"/>
    <w:rsid w:val="03636347"/>
    <w:rsid w:val="0DEA3F78"/>
    <w:rsid w:val="114965D3"/>
    <w:rsid w:val="115B0A14"/>
    <w:rsid w:val="16C64EB7"/>
    <w:rsid w:val="176921B6"/>
    <w:rsid w:val="18A64E45"/>
    <w:rsid w:val="18CF7819"/>
    <w:rsid w:val="194215E5"/>
    <w:rsid w:val="1C286FCB"/>
    <w:rsid w:val="1E2219E3"/>
    <w:rsid w:val="1E707039"/>
    <w:rsid w:val="21655B95"/>
    <w:rsid w:val="23E170E9"/>
    <w:rsid w:val="24C9650D"/>
    <w:rsid w:val="25BA1692"/>
    <w:rsid w:val="26317EC8"/>
    <w:rsid w:val="27F3313F"/>
    <w:rsid w:val="295C39C3"/>
    <w:rsid w:val="29AFC802"/>
    <w:rsid w:val="2AE81206"/>
    <w:rsid w:val="32A774EA"/>
    <w:rsid w:val="32E13D90"/>
    <w:rsid w:val="33D243A6"/>
    <w:rsid w:val="34096EA9"/>
    <w:rsid w:val="375B18D6"/>
    <w:rsid w:val="40C60EE1"/>
    <w:rsid w:val="41BB292E"/>
    <w:rsid w:val="430336B6"/>
    <w:rsid w:val="4980BE5D"/>
    <w:rsid w:val="4DE8052D"/>
    <w:rsid w:val="501F0D07"/>
    <w:rsid w:val="514A2EA6"/>
    <w:rsid w:val="537531C9"/>
    <w:rsid w:val="546115C4"/>
    <w:rsid w:val="548B642F"/>
    <w:rsid w:val="5745038A"/>
    <w:rsid w:val="5CB604D2"/>
    <w:rsid w:val="62E807B9"/>
    <w:rsid w:val="65A92263"/>
    <w:rsid w:val="685B2A38"/>
    <w:rsid w:val="6AAF37E1"/>
    <w:rsid w:val="6D892419"/>
    <w:rsid w:val="6DDF423E"/>
    <w:rsid w:val="7B64601A"/>
    <w:rsid w:val="7B6D183B"/>
    <w:rsid w:val="7B7B2148"/>
    <w:rsid w:val="7D301619"/>
    <w:rsid w:val="7F4E8BEF"/>
    <w:rsid w:val="BFF9F587"/>
    <w:rsid w:val="EFFD0BEE"/>
    <w:rsid w:val="F4EF7128"/>
    <w:rsid w:val="F7BB6323"/>
    <w:rsid w:val="F7FFBC29"/>
    <w:rsid w:val="FCFEB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146</Characters>
  <Lines>13</Lines>
  <Paragraphs>3</Paragraphs>
  <TotalTime>21</TotalTime>
  <ScaleCrop>false</ScaleCrop>
  <LinksUpToDate>false</LinksUpToDate>
  <CharactersWithSpaces>146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2025-12-18T09:05:00Z</dcterms:created>
  <dc:creator>lenovo</dc:creator>
  <cp:lastModifiedBy>b靡夯饰湍钟</cp:lastModifiedBy>
  <cp:lastPrinted>2025-12-23T20:05:00Z</cp:lastPrinted>
  <dcterms:modified xsi:type="dcterms:W3CDTF">2025-12-23T07:56:56Z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66F1BB598EFC47D5BC4113CF3B347B9E</vt:lpwstr>
  </property>
</Properties>
</file>